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Silent voice / un film de Naoko Yamada ; scénario Reiko Yoshida ; d'après l'oeuvre de Yoshitoki Oima ; musique Kensuke Ushio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Animation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Silent voice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Yamada, Naoko (Réalisateur)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Studio Ghibli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12 ans. - Choix de langues : français, japonais ; sous-titres français.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Nishimiya est une élève douce et attentionnée. Chaque jour, pourtant, elle est harcelée par Ishida, car elle est sourde. Dénoncé pour son comportement, le garçon est à son tour mis à l'écart et rejeté par ses camarades. Des années plus tard, il apprend la langue des signes... et part à la recherche de la jeune fille.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JAPON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775290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Naoko Yamada ; scénario Reiko Yoshida ; d'après l'oeuvre de Yoshitoki Oima ; musique Kensuke Ushio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Kazé,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(2h09)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3700091030746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Japanese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775290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YAMA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