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45 ans / un film écrit et réal. par Andrew Haigh ; avec Charlotte Rampling, Tom Courtenay, Geraldine James... [et al.] ; d'après le livre de David Constantine ; musique Lol Crawley</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 ans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Haigh, Andrew (réal.)</w:t>
            </w:r>
          </w:p>
          <w:p>
            <w:pPr>
              <w:pBdr/>
              <w:spacing/>
              <w:rPr>
                <w:rFonts w:ascii="Arial" w:hAnsi="Arial" w:eastAsia="Arial" w:cs="Arial"/>
                <w:b w:val="0"/>
                <w:sz w:val="20"/>
              </w:rPr>
            </w:pPr>
            <w:r>
              <w:rPr>
                <w:rFonts w:ascii="Arial" w:hAnsi="Arial" w:eastAsia="Arial" w:cs="Arial"/>
                <w:b w:val="0"/>
                <w:sz w:val="20"/>
              </w:rPr>
              <w:t xml:space="preserve">Rampling, Charlotte (actrice)</w:t>
            </w:r>
          </w:p>
          <w:p>
            <w:pPr>
              <w:pBdr/>
              <w:spacing/>
              <w:rPr/>
            </w:pPr>
            <w:r>
              <w:rPr>
                <w:rFonts w:ascii="Arial" w:hAnsi="Arial" w:eastAsia="Arial" w:cs="Arial"/>
                <w:b w:val="0"/>
                <w:sz w:val="20"/>
              </w:rPr>
              <w:t xml:space="preserve">Courtenay, Tom (acteur)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anglaise ; sous-titres français. - Suppléments. - Trad. de : 45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Kate et Geoff Mercer sont sur le point d’organiser une grande fête pour leur 45e anniversaire de mariage. Pendant ces préparatifs, Geoff reçoit une nouvelle : le corps de Katya, son premier grand amour, disparu 50 ans auparavant dans les glaces des Alpes, vient d’être retrouvé. Cette nouvelle va alors bouleverser le couple et modifier doucement le regard que Kate porte sur son mari.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774364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Andrew Haigh ; avec Charlotte Rampling, Tom Courtenay, Geraldine James... [et al.] ; d'après le livre de David Constantine ; musique Lol Crawley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TF1 Vidéo,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(95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3384442269285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774364</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HAIGH</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