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"Large print"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Large print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la Borie [Ed. en grands caractères]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Barral, René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16. Terroir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8 ans, Rémi est confié par sa mère à ses grands-parents. D'abord impressionnée par les deux anciens, il découvre en Valérie une grand-mère aimante et protectrice et un pépé rude mais soucieux de lui apprendre la vie à la montagne. Celle-ci enchante l'enfant. Il y fait la connaissance de Philippe, solitaire arpenteur des bois, auquel il accorde très vite sa confiance. Pourrait-il être ce père qu'il n'a jamais connu ?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80503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René Barral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Carrières-sur-Seine : A vue d'oeil,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569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979-1-02-690640-7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80503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