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"Large print"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Book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Novel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3:</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Large print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Terroir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chemins de toile [Ed. en grands caractères]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Boudou, Josette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Gabriel Lacaze est le digne fils de son père. Avec lui, il se livre au commerce de la toile à travers la France entière. Et comme lui, il déteste les Ménétrol, une autre famille de toiliers. Plus personne aujourd'hui ne connaît vraiment l'origine de cette haine qui a traversé les générations. Mais rien ne semble pouvoir la remettre en cause. Alors, quand Flora, la soeur de Gabriel, tombe secrètement sous le charme de Bastien Ménétrol, autant dire qu'elle s'apprête à boulverser totalement les vieux principes familiaux...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80393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Josette Boudou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Mans : Libra diffusio,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496 p.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978-2-37932-235-8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80393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BOUD</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